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CF39" w14:textId="72695152" w:rsidR="007F1261" w:rsidRPr="007F1261" w:rsidRDefault="007B2C8B" w:rsidP="007F1261">
      <w:pPr>
        <w:spacing w:after="0" w:line="240" w:lineRule="auto"/>
        <w:outlineLvl w:val="0"/>
        <w:rPr>
          <w:rFonts w:ascii="Times New Roman" w:eastAsia="Times New Roman" w:hAnsi="Times New Roman" w:cs="Times New Roman"/>
          <w:kern w:val="36"/>
          <w:sz w:val="60"/>
          <w:szCs w:val="60"/>
          <w:lang w:eastAsia="nb-NO"/>
        </w:rPr>
      </w:pPr>
      <w:r>
        <w:rPr>
          <w:noProof/>
          <w:kern w:val="36"/>
          <w:sz w:val="60"/>
          <w:szCs w:val="60"/>
        </w:rPr>
        <w:drawing>
          <wp:inline distT="0" distB="0" distL="0" distR="0" wp14:anchorId="07605AA7" wp14:editId="0DDECF6A">
            <wp:extent cx="1259668" cy="685800"/>
            <wp:effectExtent l="0" t="0" r="0" b="0"/>
            <wp:docPr id="1642184470" name="Bilde 1642184470" descr="Et bilde som inneholder tekst, Font, Grafikk,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184470" name="Bilde 1" descr="Et bilde som inneholder tekst, Font, Grafikk, logo&#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1265" cy="692114"/>
                    </a:xfrm>
                    <a:prstGeom prst="rect">
                      <a:avLst/>
                    </a:prstGeom>
                    <a:noFill/>
                    <a:ln>
                      <a:noFill/>
                    </a:ln>
                  </pic:spPr>
                </pic:pic>
              </a:graphicData>
            </a:graphic>
          </wp:inline>
        </w:drawing>
      </w:r>
      <w:r>
        <w:rPr>
          <w:color w:val="000000"/>
          <w:sz w:val="60"/>
          <w:szCs w:val="60"/>
          <w:shd w:val="clear" w:color="auto" w:fill="FFFFFF"/>
        </w:rPr>
        <w:br/>
      </w:r>
      <w:r w:rsidR="007F1261" w:rsidRPr="007F1261">
        <w:rPr>
          <w:rFonts w:ascii="Times New Roman" w:eastAsia="Times New Roman" w:hAnsi="Times New Roman" w:cs="Times New Roman"/>
          <w:kern w:val="36"/>
          <w:sz w:val="60"/>
          <w:szCs w:val="60"/>
          <w:lang w:eastAsia="nb-NO"/>
        </w:rPr>
        <w:t>Tiltaksplan for et trygt og godt skolemiljø</w:t>
      </w:r>
    </w:p>
    <w:p w14:paraId="46D58EB4" w14:textId="77777777" w:rsidR="007F1261" w:rsidRPr="007F1261" w:rsidRDefault="007F1261" w:rsidP="007F1261">
      <w:pPr>
        <w:spacing w:before="240" w:after="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Handlingsplanen skal vise skolens beredskap til å sikre at alle elever har et trygt og godt skolemiljø. Planen inneholder prosedyrer, tiltak og faglige prinsipp som skal følges av de ansatte ved skolen. </w:t>
      </w:r>
    </w:p>
    <w:p w14:paraId="09D076CC" w14:textId="77777777" w:rsidR="007F1261" w:rsidRPr="007F1261" w:rsidRDefault="007F1261" w:rsidP="007F1261">
      <w:pPr>
        <w:shd w:val="clear" w:color="auto" w:fill="EFEFEF"/>
        <w:spacing w:before="100" w:beforeAutospacing="1" w:after="100" w:afterAutospacing="1" w:line="240" w:lineRule="auto"/>
        <w:outlineLvl w:val="1"/>
        <w:rPr>
          <w:rFonts w:ascii="Times New Roman" w:eastAsia="Times New Roman" w:hAnsi="Times New Roman" w:cs="Times New Roman"/>
          <w:sz w:val="36"/>
          <w:szCs w:val="36"/>
          <w:lang w:eastAsia="nb-NO"/>
        </w:rPr>
      </w:pPr>
      <w:r w:rsidRPr="007F1261">
        <w:rPr>
          <w:rFonts w:ascii="Times New Roman" w:eastAsia="Times New Roman" w:hAnsi="Times New Roman" w:cs="Times New Roman"/>
          <w:sz w:val="36"/>
          <w:szCs w:val="36"/>
          <w:lang w:eastAsia="nb-NO"/>
        </w:rPr>
        <w:t>Mål</w:t>
      </w:r>
    </w:p>
    <w:p w14:paraId="1D6A16B3" w14:textId="77777777" w:rsidR="007F1261" w:rsidRPr="007F1261" w:rsidRDefault="007F1261" w:rsidP="007F1261">
      <w:pPr>
        <w:shd w:val="clear" w:color="auto" w:fill="EFEFEF"/>
        <w:spacing w:before="240" w:after="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Alle skal ha et godt lærings- og arbeidsmiljø preget av ro og orden, fritt for mobbing og krenkelser. Skolen skal være en skole for alle og at den skal kjennetegnes av en skolekultur der alle kjenner seg verdsatt og trygge. Skolen har derfor noen uttalte verdier som skal komme til syne i forholdet mellom elever, men også i forholdet mellom elever og ansatte. Man skal vise respekt for hverandre, akseptere ulikhet og vise omsorg.</w:t>
      </w:r>
    </w:p>
    <w:p w14:paraId="09F59969" w14:textId="77777777" w:rsidR="007F1261" w:rsidRPr="007F1261" w:rsidRDefault="007F1261" w:rsidP="007F1261">
      <w:pPr>
        <w:shd w:val="clear" w:color="auto" w:fill="EFEFEF"/>
        <w:spacing w:before="100" w:beforeAutospacing="1" w:after="100" w:afterAutospacing="1" w:line="240" w:lineRule="auto"/>
        <w:outlineLvl w:val="1"/>
        <w:rPr>
          <w:rFonts w:ascii="Times New Roman" w:eastAsia="Times New Roman" w:hAnsi="Times New Roman" w:cs="Times New Roman"/>
          <w:sz w:val="36"/>
          <w:szCs w:val="36"/>
          <w:lang w:eastAsia="nb-NO"/>
        </w:rPr>
      </w:pPr>
      <w:r w:rsidRPr="007F1261">
        <w:rPr>
          <w:rFonts w:ascii="Times New Roman" w:eastAsia="Times New Roman" w:hAnsi="Times New Roman" w:cs="Times New Roman"/>
          <w:sz w:val="36"/>
          <w:szCs w:val="36"/>
          <w:lang w:eastAsia="nb-NO"/>
        </w:rPr>
        <w:t>Definisjon</w:t>
      </w:r>
    </w:p>
    <w:p w14:paraId="2E0B1674" w14:textId="77777777" w:rsidR="007F1261" w:rsidRPr="007F1261" w:rsidRDefault="007F1261" w:rsidP="007F1261">
      <w:pPr>
        <w:shd w:val="clear" w:color="auto" w:fill="EFEFEF"/>
        <w:spacing w:before="240" w:after="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Med mobbing eller plaging forstår vi psykisk og/eller fysisk vold rettet mot et offer, utført av enkeltpersoner eller grupper. Mobbing forutsetter et ujevnt styrkeforhold mellom offer og plager, og at episodene gjentas over tid. (Erling Roland).</w:t>
      </w:r>
    </w:p>
    <w:p w14:paraId="7A693AA7" w14:textId="77777777" w:rsidR="007F1261" w:rsidRPr="007F1261" w:rsidRDefault="007F1261" w:rsidP="007F1261">
      <w:pPr>
        <w:numPr>
          <w:ilvl w:val="0"/>
          <w:numId w:val="1"/>
        </w:numPr>
        <w:spacing w:before="100" w:beforeAutospacing="1" w:after="12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Alle elever har rett til et trygt og godt skolemiljø som fremmer helse, trivsel og læring. (</w:t>
      </w:r>
      <w:hyperlink r:id="rId6" w:history="1">
        <w:r w:rsidRPr="007F1261">
          <w:rPr>
            <w:rFonts w:ascii="Times New Roman" w:eastAsia="Times New Roman" w:hAnsi="Times New Roman" w:cs="Times New Roman"/>
            <w:color w:val="006CAD"/>
            <w:sz w:val="24"/>
            <w:szCs w:val="24"/>
            <w:u w:val="single"/>
            <w:lang w:eastAsia="nb-NO"/>
          </w:rPr>
          <w:t xml:space="preserve">§ 9 A-2.Retten til </w:t>
        </w:r>
        <w:proofErr w:type="spellStart"/>
        <w:r w:rsidRPr="007F1261">
          <w:rPr>
            <w:rFonts w:ascii="Times New Roman" w:eastAsia="Times New Roman" w:hAnsi="Times New Roman" w:cs="Times New Roman"/>
            <w:color w:val="006CAD"/>
            <w:sz w:val="24"/>
            <w:szCs w:val="24"/>
            <w:u w:val="single"/>
            <w:lang w:eastAsia="nb-NO"/>
          </w:rPr>
          <w:t>eit</w:t>
        </w:r>
        <w:proofErr w:type="spellEnd"/>
        <w:r w:rsidRPr="007F1261">
          <w:rPr>
            <w:rFonts w:ascii="Times New Roman" w:eastAsia="Times New Roman" w:hAnsi="Times New Roman" w:cs="Times New Roman"/>
            <w:color w:val="006CAD"/>
            <w:sz w:val="24"/>
            <w:szCs w:val="24"/>
            <w:u w:val="single"/>
            <w:lang w:eastAsia="nb-NO"/>
          </w:rPr>
          <w:t xml:space="preserve"> trygt og godt skolemiljø</w:t>
        </w:r>
      </w:hyperlink>
      <w:r w:rsidRPr="007F1261">
        <w:rPr>
          <w:rFonts w:ascii="Times New Roman" w:eastAsia="Times New Roman" w:hAnsi="Times New Roman" w:cs="Times New Roman"/>
          <w:sz w:val="24"/>
          <w:szCs w:val="24"/>
          <w:lang w:eastAsia="nb-NO"/>
        </w:rPr>
        <w:t>)</w:t>
      </w:r>
    </w:p>
    <w:p w14:paraId="31FC02B1" w14:textId="77777777" w:rsidR="007F1261" w:rsidRPr="007F1261" w:rsidRDefault="007F1261" w:rsidP="007F1261">
      <w:pPr>
        <w:numPr>
          <w:ilvl w:val="0"/>
          <w:numId w:val="1"/>
        </w:numPr>
        <w:spacing w:before="100" w:beforeAutospacing="1" w:after="12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Skolen skal ha nulltoleranse mot krenkelser som mobbing, vold, diskriminering og trakassering. (</w:t>
      </w:r>
      <w:hyperlink r:id="rId7" w:history="1">
        <w:r w:rsidRPr="007F1261">
          <w:rPr>
            <w:rFonts w:ascii="Times New Roman" w:eastAsia="Times New Roman" w:hAnsi="Times New Roman" w:cs="Times New Roman"/>
            <w:color w:val="006CAD"/>
            <w:sz w:val="24"/>
            <w:szCs w:val="24"/>
            <w:u w:val="single"/>
            <w:lang w:eastAsia="nb-NO"/>
          </w:rPr>
          <w:t>§ 9 A-3.Nulltoleranse og systematisk arbeid</w:t>
        </w:r>
      </w:hyperlink>
      <w:r w:rsidRPr="007F1261">
        <w:rPr>
          <w:rFonts w:ascii="Times New Roman" w:eastAsia="Times New Roman" w:hAnsi="Times New Roman" w:cs="Times New Roman"/>
          <w:sz w:val="24"/>
          <w:szCs w:val="24"/>
          <w:lang w:eastAsia="nb-NO"/>
        </w:rPr>
        <w:t>)</w:t>
      </w:r>
    </w:p>
    <w:p w14:paraId="2C001B0A" w14:textId="77777777" w:rsidR="007F1261" w:rsidRPr="007F1261" w:rsidRDefault="009C2944" w:rsidP="007F1261">
      <w:pPr>
        <w:numPr>
          <w:ilvl w:val="0"/>
          <w:numId w:val="1"/>
        </w:numPr>
        <w:spacing w:before="100" w:beforeAutospacing="1" w:after="120" w:line="240" w:lineRule="auto"/>
        <w:rPr>
          <w:rFonts w:ascii="Times New Roman" w:eastAsia="Times New Roman" w:hAnsi="Times New Roman" w:cs="Times New Roman"/>
          <w:sz w:val="24"/>
          <w:szCs w:val="24"/>
          <w:lang w:eastAsia="nb-NO"/>
        </w:rPr>
      </w:pPr>
      <w:hyperlink r:id="rId8" w:history="1">
        <w:r w:rsidR="007F1261" w:rsidRPr="007F1261">
          <w:rPr>
            <w:rFonts w:ascii="Times New Roman" w:eastAsia="Times New Roman" w:hAnsi="Times New Roman" w:cs="Times New Roman"/>
            <w:color w:val="006CAD"/>
            <w:sz w:val="24"/>
            <w:szCs w:val="24"/>
            <w:u w:val="single"/>
            <w:lang w:eastAsia="nb-NO"/>
          </w:rPr>
          <w:t>Aktivitetsplikten </w:t>
        </w:r>
      </w:hyperlink>
      <w:r w:rsidR="007F1261" w:rsidRPr="007F1261">
        <w:rPr>
          <w:rFonts w:ascii="Times New Roman" w:eastAsia="Times New Roman" w:hAnsi="Times New Roman" w:cs="Times New Roman"/>
          <w:sz w:val="24"/>
          <w:szCs w:val="24"/>
          <w:lang w:eastAsia="nb-NO"/>
        </w:rPr>
        <w:t>– fem delplikter:</w:t>
      </w:r>
    </w:p>
    <w:p w14:paraId="1B1A2733" w14:textId="77777777" w:rsidR="007F1261" w:rsidRPr="007F1261" w:rsidRDefault="007F1261" w:rsidP="007F1261">
      <w:pPr>
        <w:numPr>
          <w:ilvl w:val="1"/>
          <w:numId w:val="1"/>
        </w:numPr>
        <w:spacing w:before="100" w:beforeAutospacing="1" w:after="12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Følge med. Gjelder alle som arbeider på skolen. Den enkelte skal være årvåken og aktivt observere hvordan elevene agerer hver for seg og seg imellom.</w:t>
      </w:r>
    </w:p>
    <w:p w14:paraId="555E9DD4" w14:textId="77777777" w:rsidR="007F1261" w:rsidRPr="007F1261" w:rsidRDefault="007F1261" w:rsidP="007F1261">
      <w:pPr>
        <w:numPr>
          <w:ilvl w:val="1"/>
          <w:numId w:val="1"/>
        </w:numPr>
        <w:spacing w:before="100" w:beforeAutospacing="1" w:after="12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Gripe inn umiddelbart for å stoppe en situasjon som pågår og er forholdsvis akutt. En skal ikke stå i fare for å skade seg selv eller krenke elever</w:t>
      </w:r>
    </w:p>
    <w:p w14:paraId="29D9A0BD" w14:textId="77777777" w:rsidR="007F1261" w:rsidRPr="007F1261" w:rsidRDefault="007F1261" w:rsidP="007F1261">
      <w:pPr>
        <w:numPr>
          <w:ilvl w:val="1"/>
          <w:numId w:val="1"/>
        </w:numPr>
        <w:spacing w:before="100" w:beforeAutospacing="1" w:after="12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Varsle rektor ved all mistanke eller kjennskap til at en elev ikke har et trygt og godt skolemiljø. Rektor kan delegere oppgaven, men aldri ansvaret.</w:t>
      </w:r>
    </w:p>
    <w:p w14:paraId="1CF83A85" w14:textId="77777777" w:rsidR="007F1261" w:rsidRPr="007F1261" w:rsidRDefault="007F1261" w:rsidP="007F1261">
      <w:pPr>
        <w:numPr>
          <w:ilvl w:val="1"/>
          <w:numId w:val="1"/>
        </w:numPr>
        <w:spacing w:before="100" w:beforeAutospacing="1" w:after="12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Undersøke all mistanke og kjennskap. Undersøkelsesplikten handler om å undersøke hva som ligger bak elevenes opplevelse eller noens mistanke.</w:t>
      </w:r>
    </w:p>
    <w:p w14:paraId="79E9BB35" w14:textId="77777777" w:rsidR="007F1261" w:rsidRPr="007F1261" w:rsidRDefault="007F1261" w:rsidP="007F1261">
      <w:pPr>
        <w:numPr>
          <w:ilvl w:val="1"/>
          <w:numId w:val="1"/>
        </w:numPr>
        <w:spacing w:before="100" w:beforeAutospacing="1" w:after="12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Sett inn tiltak – helt til eleven har det trygt og godt. Elevens opplevelse av å ikke ha det trygt og godt skal alltid utløse aktivitet og plikt til å sette inn tiltak. Skolen skal lage en skriftlig plan når det skal gjøres tiltak i en sak. I planen skal det stå</w:t>
      </w:r>
      <w:r w:rsidRPr="007F1261">
        <w:rPr>
          <w:rFonts w:ascii="Times New Roman" w:eastAsia="Times New Roman" w:hAnsi="Times New Roman" w:cs="Times New Roman"/>
          <w:sz w:val="24"/>
          <w:szCs w:val="24"/>
          <w:lang w:eastAsia="nb-NO"/>
        </w:rPr>
        <w:br/>
        <w:t>• hvilke problem tiltaket skal løse</w:t>
      </w:r>
      <w:r w:rsidRPr="007F1261">
        <w:rPr>
          <w:rFonts w:ascii="Times New Roman" w:eastAsia="Times New Roman" w:hAnsi="Times New Roman" w:cs="Times New Roman"/>
          <w:sz w:val="24"/>
          <w:szCs w:val="24"/>
          <w:lang w:eastAsia="nb-NO"/>
        </w:rPr>
        <w:br/>
      </w:r>
      <w:r w:rsidRPr="007F1261">
        <w:rPr>
          <w:rFonts w:ascii="Times New Roman" w:eastAsia="Times New Roman" w:hAnsi="Times New Roman" w:cs="Times New Roman"/>
          <w:sz w:val="24"/>
          <w:szCs w:val="24"/>
          <w:lang w:eastAsia="nb-NO"/>
        </w:rPr>
        <w:lastRenderedPageBreak/>
        <w:t>• hvilke tiltak skolen har planlagt</w:t>
      </w:r>
      <w:r w:rsidRPr="007F1261">
        <w:rPr>
          <w:rFonts w:ascii="Times New Roman" w:eastAsia="Times New Roman" w:hAnsi="Times New Roman" w:cs="Times New Roman"/>
          <w:sz w:val="24"/>
          <w:szCs w:val="24"/>
          <w:lang w:eastAsia="nb-NO"/>
        </w:rPr>
        <w:br/>
        <w:t>• når tiltakene skal gjennomføres</w:t>
      </w:r>
      <w:r w:rsidRPr="007F1261">
        <w:rPr>
          <w:rFonts w:ascii="Times New Roman" w:eastAsia="Times New Roman" w:hAnsi="Times New Roman" w:cs="Times New Roman"/>
          <w:sz w:val="24"/>
          <w:szCs w:val="24"/>
          <w:lang w:eastAsia="nb-NO"/>
        </w:rPr>
        <w:br/>
        <w:t>• hvem som er ansvarlig for gjennomføringen av tiltakene</w:t>
      </w:r>
      <w:r w:rsidRPr="007F1261">
        <w:rPr>
          <w:rFonts w:ascii="Times New Roman" w:eastAsia="Times New Roman" w:hAnsi="Times New Roman" w:cs="Times New Roman"/>
          <w:sz w:val="24"/>
          <w:szCs w:val="24"/>
          <w:lang w:eastAsia="nb-NO"/>
        </w:rPr>
        <w:br/>
        <w:t>• når tiltaka skal evalueres (</w:t>
      </w:r>
      <w:hyperlink r:id="rId9" w:history="1">
        <w:r w:rsidRPr="007F1261">
          <w:rPr>
            <w:rFonts w:ascii="Times New Roman" w:eastAsia="Times New Roman" w:hAnsi="Times New Roman" w:cs="Times New Roman"/>
            <w:color w:val="006CAD"/>
            <w:sz w:val="24"/>
            <w:szCs w:val="24"/>
            <w:u w:val="single"/>
            <w:lang w:eastAsia="nb-NO"/>
          </w:rPr>
          <w:t xml:space="preserve">§ 9 A-4. Aktivitetsplikt for å sikre at </w:t>
        </w:r>
        <w:proofErr w:type="spellStart"/>
        <w:r w:rsidRPr="007F1261">
          <w:rPr>
            <w:rFonts w:ascii="Times New Roman" w:eastAsia="Times New Roman" w:hAnsi="Times New Roman" w:cs="Times New Roman"/>
            <w:color w:val="006CAD"/>
            <w:sz w:val="24"/>
            <w:szCs w:val="24"/>
            <w:u w:val="single"/>
            <w:lang w:eastAsia="nb-NO"/>
          </w:rPr>
          <w:t>elevar</w:t>
        </w:r>
        <w:proofErr w:type="spellEnd"/>
        <w:r w:rsidRPr="007F1261">
          <w:rPr>
            <w:rFonts w:ascii="Times New Roman" w:eastAsia="Times New Roman" w:hAnsi="Times New Roman" w:cs="Times New Roman"/>
            <w:color w:val="006CAD"/>
            <w:sz w:val="24"/>
            <w:szCs w:val="24"/>
            <w:u w:val="single"/>
            <w:lang w:eastAsia="nb-NO"/>
          </w:rPr>
          <w:t xml:space="preserve"> har </w:t>
        </w:r>
        <w:proofErr w:type="spellStart"/>
        <w:r w:rsidRPr="007F1261">
          <w:rPr>
            <w:rFonts w:ascii="Times New Roman" w:eastAsia="Times New Roman" w:hAnsi="Times New Roman" w:cs="Times New Roman"/>
            <w:color w:val="006CAD"/>
            <w:sz w:val="24"/>
            <w:szCs w:val="24"/>
            <w:u w:val="single"/>
            <w:lang w:eastAsia="nb-NO"/>
          </w:rPr>
          <w:t>eit</w:t>
        </w:r>
        <w:proofErr w:type="spellEnd"/>
        <w:r w:rsidRPr="007F1261">
          <w:rPr>
            <w:rFonts w:ascii="Times New Roman" w:eastAsia="Times New Roman" w:hAnsi="Times New Roman" w:cs="Times New Roman"/>
            <w:color w:val="006CAD"/>
            <w:sz w:val="24"/>
            <w:szCs w:val="24"/>
            <w:u w:val="single"/>
            <w:lang w:eastAsia="nb-NO"/>
          </w:rPr>
          <w:t xml:space="preserve"> trygt og godt psykososialt skolemiljø</w:t>
        </w:r>
      </w:hyperlink>
      <w:r w:rsidRPr="007F1261">
        <w:rPr>
          <w:rFonts w:ascii="Times New Roman" w:eastAsia="Times New Roman" w:hAnsi="Times New Roman" w:cs="Times New Roman"/>
          <w:sz w:val="24"/>
          <w:szCs w:val="24"/>
          <w:lang w:eastAsia="nb-NO"/>
        </w:rPr>
        <w:t>)</w:t>
      </w:r>
    </w:p>
    <w:p w14:paraId="16BFD79E" w14:textId="77777777" w:rsidR="007F1261" w:rsidRPr="007F1261" w:rsidRDefault="007F1261" w:rsidP="007F1261">
      <w:pPr>
        <w:numPr>
          <w:ilvl w:val="0"/>
          <w:numId w:val="1"/>
        </w:numPr>
        <w:spacing w:before="100" w:beforeAutospacing="1" w:after="12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Hvis en som arbeider på skolen, får mistanke om eller kjennskap til at en annen som arbeider på skolen, utsetter en elev for krenking som mobbing, vold, diskriminering og trakassering, skal vedkommende straks varsle rektor. Hvis det er en i ledelsen ved skolen som står bak krenkelsen, skal skoleeier varsles direkte av den som fikk mistanke om eller kjennskap til krenkelsen. Undersøking og tiltak etter skal settes i verk straks. (</w:t>
      </w:r>
      <w:hyperlink r:id="rId10" w:history="1">
        <w:r w:rsidRPr="007F1261">
          <w:rPr>
            <w:rFonts w:ascii="Times New Roman" w:eastAsia="Times New Roman" w:hAnsi="Times New Roman" w:cs="Times New Roman"/>
            <w:color w:val="006CAD"/>
            <w:sz w:val="24"/>
            <w:szCs w:val="24"/>
            <w:u w:val="single"/>
            <w:lang w:eastAsia="nb-NO"/>
          </w:rPr>
          <w:t xml:space="preserve">§ 9 A-5. Skjerpa aktivitetsplikt dersom </w:t>
        </w:r>
        <w:proofErr w:type="spellStart"/>
        <w:r w:rsidRPr="007F1261">
          <w:rPr>
            <w:rFonts w:ascii="Times New Roman" w:eastAsia="Times New Roman" w:hAnsi="Times New Roman" w:cs="Times New Roman"/>
            <w:color w:val="006CAD"/>
            <w:sz w:val="24"/>
            <w:szCs w:val="24"/>
            <w:u w:val="single"/>
            <w:lang w:eastAsia="nb-NO"/>
          </w:rPr>
          <w:t>ein</w:t>
        </w:r>
        <w:proofErr w:type="spellEnd"/>
        <w:r w:rsidRPr="007F1261">
          <w:rPr>
            <w:rFonts w:ascii="Times New Roman" w:eastAsia="Times New Roman" w:hAnsi="Times New Roman" w:cs="Times New Roman"/>
            <w:color w:val="006CAD"/>
            <w:sz w:val="24"/>
            <w:szCs w:val="24"/>
            <w:u w:val="single"/>
            <w:lang w:eastAsia="nb-NO"/>
          </w:rPr>
          <w:t xml:space="preserve"> som arbeider på skolen, </w:t>
        </w:r>
        <w:proofErr w:type="spellStart"/>
        <w:r w:rsidRPr="007F1261">
          <w:rPr>
            <w:rFonts w:ascii="Times New Roman" w:eastAsia="Times New Roman" w:hAnsi="Times New Roman" w:cs="Times New Roman"/>
            <w:color w:val="006CAD"/>
            <w:sz w:val="24"/>
            <w:szCs w:val="24"/>
            <w:u w:val="single"/>
            <w:lang w:eastAsia="nb-NO"/>
          </w:rPr>
          <w:t>krenkjer</w:t>
        </w:r>
        <w:proofErr w:type="spellEnd"/>
        <w:r w:rsidRPr="007F1261">
          <w:rPr>
            <w:rFonts w:ascii="Times New Roman" w:eastAsia="Times New Roman" w:hAnsi="Times New Roman" w:cs="Times New Roman"/>
            <w:color w:val="006CAD"/>
            <w:sz w:val="24"/>
            <w:szCs w:val="24"/>
            <w:u w:val="single"/>
            <w:lang w:eastAsia="nb-NO"/>
          </w:rPr>
          <w:t xml:space="preserve"> </w:t>
        </w:r>
        <w:proofErr w:type="spellStart"/>
        <w:r w:rsidRPr="007F1261">
          <w:rPr>
            <w:rFonts w:ascii="Times New Roman" w:eastAsia="Times New Roman" w:hAnsi="Times New Roman" w:cs="Times New Roman"/>
            <w:color w:val="006CAD"/>
            <w:sz w:val="24"/>
            <w:szCs w:val="24"/>
            <w:u w:val="single"/>
            <w:lang w:eastAsia="nb-NO"/>
          </w:rPr>
          <w:t>ein</w:t>
        </w:r>
        <w:proofErr w:type="spellEnd"/>
        <w:r w:rsidRPr="007F1261">
          <w:rPr>
            <w:rFonts w:ascii="Times New Roman" w:eastAsia="Times New Roman" w:hAnsi="Times New Roman" w:cs="Times New Roman"/>
            <w:color w:val="006CAD"/>
            <w:sz w:val="24"/>
            <w:szCs w:val="24"/>
            <w:u w:val="single"/>
            <w:lang w:eastAsia="nb-NO"/>
          </w:rPr>
          <w:t xml:space="preserve"> elev</w:t>
        </w:r>
      </w:hyperlink>
      <w:r w:rsidRPr="007F1261">
        <w:rPr>
          <w:rFonts w:ascii="Times New Roman" w:eastAsia="Times New Roman" w:hAnsi="Times New Roman" w:cs="Times New Roman"/>
          <w:sz w:val="24"/>
          <w:szCs w:val="24"/>
          <w:lang w:eastAsia="nb-NO"/>
        </w:rPr>
        <w:t>)</w:t>
      </w:r>
    </w:p>
    <w:p w14:paraId="58BF8983" w14:textId="77777777" w:rsidR="007F1261" w:rsidRPr="007F1261" w:rsidRDefault="007F1261" w:rsidP="007F1261">
      <w:pPr>
        <w:numPr>
          <w:ilvl w:val="0"/>
          <w:numId w:val="1"/>
        </w:numPr>
        <w:spacing w:before="100" w:beforeAutospacing="1" w:after="12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Skolen skal informere elevene og foresatte om rettighetene i §9 A. Skolene skal òg informere om aktivitetsplikten etter </w:t>
      </w:r>
      <w:hyperlink r:id="rId11" w:history="1">
        <w:r w:rsidRPr="007F1261">
          <w:rPr>
            <w:rFonts w:ascii="Times New Roman" w:eastAsia="Times New Roman" w:hAnsi="Times New Roman" w:cs="Times New Roman"/>
            <w:color w:val="006CAD"/>
            <w:sz w:val="24"/>
            <w:szCs w:val="24"/>
            <w:u w:val="single"/>
            <w:lang w:eastAsia="nb-NO"/>
          </w:rPr>
          <w:t>§ 9 A-4</w:t>
        </w:r>
      </w:hyperlink>
      <w:r w:rsidRPr="007F1261">
        <w:rPr>
          <w:rFonts w:ascii="Times New Roman" w:eastAsia="Times New Roman" w:hAnsi="Times New Roman" w:cs="Times New Roman"/>
          <w:sz w:val="24"/>
          <w:szCs w:val="24"/>
          <w:lang w:eastAsia="nb-NO"/>
        </w:rPr>
        <w:t> og </w:t>
      </w:r>
      <w:hyperlink r:id="rId12" w:history="1">
        <w:r w:rsidRPr="007F1261">
          <w:rPr>
            <w:rFonts w:ascii="Times New Roman" w:eastAsia="Times New Roman" w:hAnsi="Times New Roman" w:cs="Times New Roman"/>
            <w:color w:val="006CAD"/>
            <w:sz w:val="24"/>
            <w:szCs w:val="24"/>
            <w:u w:val="single"/>
            <w:lang w:eastAsia="nb-NO"/>
          </w:rPr>
          <w:t>§ 9 A-5</w:t>
        </w:r>
      </w:hyperlink>
      <w:r w:rsidRPr="007F1261">
        <w:rPr>
          <w:rFonts w:ascii="Times New Roman" w:eastAsia="Times New Roman" w:hAnsi="Times New Roman" w:cs="Times New Roman"/>
          <w:sz w:val="24"/>
          <w:szCs w:val="24"/>
          <w:lang w:eastAsia="nb-NO"/>
        </w:rPr>
        <w:t> og om muligheten til å melde saken til Fylkesmannen etter </w:t>
      </w:r>
      <w:hyperlink r:id="rId13" w:history="1">
        <w:r w:rsidRPr="007F1261">
          <w:rPr>
            <w:rFonts w:ascii="Times New Roman" w:eastAsia="Times New Roman" w:hAnsi="Times New Roman" w:cs="Times New Roman"/>
            <w:color w:val="006CAD"/>
            <w:sz w:val="24"/>
            <w:szCs w:val="24"/>
            <w:u w:val="single"/>
            <w:lang w:eastAsia="nb-NO"/>
          </w:rPr>
          <w:t>§ 9 A-6</w:t>
        </w:r>
      </w:hyperlink>
      <w:r w:rsidRPr="007F1261">
        <w:rPr>
          <w:rFonts w:ascii="Times New Roman" w:eastAsia="Times New Roman" w:hAnsi="Times New Roman" w:cs="Times New Roman"/>
          <w:sz w:val="24"/>
          <w:szCs w:val="24"/>
          <w:lang w:eastAsia="nb-NO"/>
        </w:rPr>
        <w:t>. Dersom skolen finner ut at noe ved skolemiljøet kan skade helsa til elevene, skal elevene og foresatte varsles om dette. Samarbeidsutvalget, skoleutvalget, skolemiljøutvalget, elevrådet og foresatte skal informeres om alt som er viktig for skolemiljøet, og så tidlig som mulig tas med i arbeidet med skolemiljøtiltak. De har rett til innsyn i all dokumentasjon som gjelder det systematiske arbeidet for et trygt og godt skolemiljø, og har rett til å uttale seg og komme med framlegg i alle saker som er viktige for skolemiljøet. (</w:t>
      </w:r>
      <w:hyperlink r:id="rId14" w:history="1">
        <w:r w:rsidRPr="007F1261">
          <w:rPr>
            <w:rFonts w:ascii="Times New Roman" w:eastAsia="Times New Roman" w:hAnsi="Times New Roman" w:cs="Times New Roman"/>
            <w:color w:val="006CAD"/>
            <w:sz w:val="24"/>
            <w:szCs w:val="24"/>
            <w:u w:val="single"/>
            <w:lang w:eastAsia="nb-NO"/>
          </w:rPr>
          <w:t>§ 9 A9.Informasjonsplikt og rett til å uttale seg</w:t>
        </w:r>
      </w:hyperlink>
      <w:r w:rsidRPr="007F1261">
        <w:rPr>
          <w:rFonts w:ascii="Times New Roman" w:eastAsia="Times New Roman" w:hAnsi="Times New Roman" w:cs="Times New Roman"/>
          <w:sz w:val="24"/>
          <w:szCs w:val="24"/>
          <w:lang w:eastAsia="nb-NO"/>
        </w:rPr>
        <w:t>)</w:t>
      </w:r>
    </w:p>
    <w:p w14:paraId="470B3A82" w14:textId="31B5C9F7" w:rsidR="007F1261" w:rsidRPr="007F1261" w:rsidRDefault="007F1261" w:rsidP="007F1261">
      <w:pPr>
        <w:spacing w:before="100" w:beforeAutospacing="1" w:after="100" w:afterAutospacing="1" w:line="240" w:lineRule="auto"/>
        <w:outlineLvl w:val="1"/>
        <w:rPr>
          <w:rFonts w:ascii="Times New Roman" w:eastAsia="Times New Roman" w:hAnsi="Times New Roman" w:cs="Times New Roman"/>
          <w:sz w:val="36"/>
          <w:szCs w:val="36"/>
          <w:lang w:eastAsia="nb-NO"/>
        </w:rPr>
      </w:pPr>
      <w:r w:rsidRPr="007F1261">
        <w:rPr>
          <w:rFonts w:ascii="Times New Roman" w:eastAsia="Times New Roman" w:hAnsi="Times New Roman" w:cs="Times New Roman"/>
          <w:sz w:val="36"/>
          <w:szCs w:val="36"/>
          <w:lang w:eastAsia="nb-NO"/>
        </w:rPr>
        <w:t xml:space="preserve">Arbeid for et trygt og godt skolemiljø på </w:t>
      </w:r>
      <w:r>
        <w:rPr>
          <w:rFonts w:ascii="Times New Roman" w:eastAsia="Times New Roman" w:hAnsi="Times New Roman" w:cs="Times New Roman"/>
          <w:sz w:val="36"/>
          <w:szCs w:val="36"/>
          <w:lang w:eastAsia="nb-NO"/>
        </w:rPr>
        <w:t>Neverdal EnSpire skole</w:t>
      </w:r>
    </w:p>
    <w:p w14:paraId="14D077DA" w14:textId="77777777" w:rsidR="007F1261" w:rsidRPr="007F1261" w:rsidRDefault="007F1261" w:rsidP="007F1261">
      <w:pPr>
        <w:spacing w:before="100" w:beforeAutospacing="1" w:after="100" w:afterAutospacing="1" w:line="240" w:lineRule="auto"/>
        <w:outlineLvl w:val="2"/>
        <w:rPr>
          <w:rFonts w:ascii="Times New Roman" w:eastAsia="Times New Roman" w:hAnsi="Times New Roman" w:cs="Times New Roman"/>
          <w:sz w:val="27"/>
          <w:szCs w:val="27"/>
          <w:lang w:eastAsia="nb-NO"/>
        </w:rPr>
      </w:pPr>
      <w:r w:rsidRPr="007F1261">
        <w:rPr>
          <w:rFonts w:ascii="Times New Roman" w:eastAsia="Times New Roman" w:hAnsi="Times New Roman" w:cs="Times New Roman"/>
          <w:sz w:val="27"/>
          <w:szCs w:val="27"/>
          <w:lang w:eastAsia="nb-NO"/>
        </w:rPr>
        <w:t>Pedagogisk personale/andre ansatte:</w:t>
      </w:r>
    </w:p>
    <w:p w14:paraId="1C92ABE2" w14:textId="15663A7F" w:rsidR="007F1261" w:rsidRPr="007F1261" w:rsidRDefault="007F1261" w:rsidP="007F1261">
      <w:pPr>
        <w:spacing w:before="240" w:after="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 xml:space="preserve">Det skal gis informasjon om opplæringsloven 9A og </w:t>
      </w:r>
      <w:r w:rsidR="009C2944" w:rsidRPr="007F1261">
        <w:rPr>
          <w:rFonts w:ascii="Times New Roman" w:eastAsia="Times New Roman" w:hAnsi="Times New Roman" w:cs="Times New Roman"/>
          <w:sz w:val="24"/>
          <w:szCs w:val="24"/>
          <w:lang w:eastAsia="nb-NO"/>
        </w:rPr>
        <w:t>aktivitetsplikten</w:t>
      </w:r>
      <w:r w:rsidRPr="007F1261">
        <w:rPr>
          <w:rFonts w:ascii="Times New Roman" w:eastAsia="Times New Roman" w:hAnsi="Times New Roman" w:cs="Times New Roman"/>
          <w:sz w:val="24"/>
          <w:szCs w:val="24"/>
          <w:lang w:eastAsia="nb-NO"/>
        </w:rPr>
        <w:t>. Tiltaksplanen for et trygt og godt skolemiljø informeres til alle ansatte på en felles planleggingsdag før skolestart. Det skal legges vekt på at personalet har en felles strategi.</w:t>
      </w:r>
    </w:p>
    <w:p w14:paraId="41D8ADBB" w14:textId="08FE7ECD" w:rsidR="007F1261" w:rsidRPr="007F1261" w:rsidRDefault="007F1261" w:rsidP="007F1261">
      <w:pPr>
        <w:spacing w:before="100" w:beforeAutospacing="1" w:after="100" w:afterAutospacing="1" w:line="240" w:lineRule="auto"/>
        <w:outlineLvl w:val="2"/>
        <w:rPr>
          <w:rFonts w:ascii="Times New Roman" w:eastAsia="Times New Roman" w:hAnsi="Times New Roman" w:cs="Times New Roman"/>
          <w:sz w:val="27"/>
          <w:szCs w:val="27"/>
          <w:lang w:eastAsia="nb-NO"/>
        </w:rPr>
      </w:pPr>
      <w:r>
        <w:rPr>
          <w:rFonts w:ascii="Times New Roman" w:eastAsia="Times New Roman" w:hAnsi="Times New Roman" w:cs="Times New Roman"/>
          <w:sz w:val="27"/>
          <w:szCs w:val="27"/>
          <w:lang w:eastAsia="nb-NO"/>
        </w:rPr>
        <w:t>Sosialrådgiver</w:t>
      </w:r>
      <w:r w:rsidRPr="007F1261">
        <w:rPr>
          <w:rFonts w:ascii="Times New Roman" w:eastAsia="Times New Roman" w:hAnsi="Times New Roman" w:cs="Times New Roman"/>
          <w:sz w:val="27"/>
          <w:szCs w:val="27"/>
          <w:lang w:eastAsia="nb-NO"/>
        </w:rPr>
        <w:t>:</w:t>
      </w:r>
    </w:p>
    <w:p w14:paraId="308DB45A" w14:textId="5BF5A9A9" w:rsidR="007F1261" w:rsidRPr="007F1261" w:rsidRDefault="007F1261" w:rsidP="007F1261">
      <w:pPr>
        <w:spacing w:before="240"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Sosialrådgiver skal være en støtte for elever, foresatte og ansatte.</w:t>
      </w:r>
    </w:p>
    <w:p w14:paraId="474CBD3B" w14:textId="77777777" w:rsidR="007F1261" w:rsidRPr="007F1261" w:rsidRDefault="007F1261" w:rsidP="007F1261">
      <w:pPr>
        <w:spacing w:before="100" w:beforeAutospacing="1" w:after="100" w:afterAutospacing="1" w:line="240" w:lineRule="auto"/>
        <w:outlineLvl w:val="2"/>
        <w:rPr>
          <w:rFonts w:ascii="Times New Roman" w:eastAsia="Times New Roman" w:hAnsi="Times New Roman" w:cs="Times New Roman"/>
          <w:sz w:val="27"/>
          <w:szCs w:val="27"/>
          <w:lang w:eastAsia="nb-NO"/>
        </w:rPr>
      </w:pPr>
      <w:r w:rsidRPr="007F1261">
        <w:rPr>
          <w:rFonts w:ascii="Times New Roman" w:eastAsia="Times New Roman" w:hAnsi="Times New Roman" w:cs="Times New Roman"/>
          <w:sz w:val="27"/>
          <w:szCs w:val="27"/>
          <w:lang w:eastAsia="nb-NO"/>
        </w:rPr>
        <w:t>Elever:</w:t>
      </w:r>
    </w:p>
    <w:p w14:paraId="660466C9" w14:textId="77777777" w:rsidR="007F1261" w:rsidRPr="007F1261" w:rsidRDefault="007F1261" w:rsidP="007F1261">
      <w:pPr>
        <w:spacing w:before="240" w:after="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Nye elever skal ved skolestart få en innføring i opplæringsloven 9A, skolereglementet og skolens målsetninger. Elevens opplevelse av å ikke ha et trygt og godt skolemiljø skal tas på alvor. Det skal være lav terskel for å si ifra. Det skal informeres om hvem elevene henvender seg til i slike saker.</w:t>
      </w:r>
    </w:p>
    <w:p w14:paraId="51E80B81" w14:textId="77777777" w:rsidR="007F1261" w:rsidRPr="007F1261" w:rsidRDefault="007F1261" w:rsidP="007F1261">
      <w:pPr>
        <w:spacing w:before="100" w:beforeAutospacing="1" w:after="100" w:afterAutospacing="1" w:line="240" w:lineRule="auto"/>
        <w:outlineLvl w:val="2"/>
        <w:rPr>
          <w:rFonts w:ascii="Times New Roman" w:eastAsia="Times New Roman" w:hAnsi="Times New Roman" w:cs="Times New Roman"/>
          <w:sz w:val="27"/>
          <w:szCs w:val="27"/>
          <w:lang w:eastAsia="nb-NO"/>
        </w:rPr>
      </w:pPr>
      <w:r w:rsidRPr="007F1261">
        <w:rPr>
          <w:rFonts w:ascii="Times New Roman" w:eastAsia="Times New Roman" w:hAnsi="Times New Roman" w:cs="Times New Roman"/>
          <w:sz w:val="27"/>
          <w:szCs w:val="27"/>
          <w:lang w:eastAsia="nb-NO"/>
        </w:rPr>
        <w:t>Elevrådet:</w:t>
      </w:r>
    </w:p>
    <w:p w14:paraId="4E0E2F93" w14:textId="45D3802D" w:rsidR="007F1261" w:rsidRPr="007F1261" w:rsidRDefault="007F1261" w:rsidP="007F1261">
      <w:pPr>
        <w:spacing w:before="240" w:after="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 xml:space="preserve">Elevrådet informerer </w:t>
      </w:r>
      <w:r>
        <w:rPr>
          <w:rFonts w:ascii="Times New Roman" w:eastAsia="Times New Roman" w:hAnsi="Times New Roman" w:cs="Times New Roman"/>
          <w:sz w:val="24"/>
          <w:szCs w:val="24"/>
          <w:lang w:eastAsia="nb-NO"/>
        </w:rPr>
        <w:t>om tiltaksplanen og at de er elevenes talspersoner.</w:t>
      </w:r>
    </w:p>
    <w:p w14:paraId="2E2F9780" w14:textId="77777777" w:rsidR="00A4180B" w:rsidRDefault="00A4180B" w:rsidP="007F1261">
      <w:pPr>
        <w:spacing w:before="100" w:beforeAutospacing="1" w:after="100" w:afterAutospacing="1" w:line="240" w:lineRule="auto"/>
        <w:outlineLvl w:val="2"/>
        <w:rPr>
          <w:rFonts w:ascii="Times New Roman" w:eastAsia="Times New Roman" w:hAnsi="Times New Roman" w:cs="Times New Roman"/>
          <w:sz w:val="27"/>
          <w:szCs w:val="27"/>
          <w:lang w:eastAsia="nb-NO"/>
        </w:rPr>
      </w:pPr>
    </w:p>
    <w:p w14:paraId="5DF8952F" w14:textId="74A30CD1" w:rsidR="007F1261" w:rsidRPr="007F1261" w:rsidRDefault="007F1261" w:rsidP="007F1261">
      <w:pPr>
        <w:spacing w:before="100" w:beforeAutospacing="1" w:after="100" w:afterAutospacing="1" w:line="240" w:lineRule="auto"/>
        <w:outlineLvl w:val="2"/>
        <w:rPr>
          <w:rFonts w:ascii="Times New Roman" w:eastAsia="Times New Roman" w:hAnsi="Times New Roman" w:cs="Times New Roman"/>
          <w:sz w:val="27"/>
          <w:szCs w:val="27"/>
          <w:lang w:eastAsia="nb-NO"/>
        </w:rPr>
      </w:pPr>
      <w:r w:rsidRPr="007F1261">
        <w:rPr>
          <w:rFonts w:ascii="Times New Roman" w:eastAsia="Times New Roman" w:hAnsi="Times New Roman" w:cs="Times New Roman"/>
          <w:sz w:val="27"/>
          <w:szCs w:val="27"/>
          <w:lang w:eastAsia="nb-NO"/>
        </w:rPr>
        <w:lastRenderedPageBreak/>
        <w:t>Klasseledelse:</w:t>
      </w:r>
    </w:p>
    <w:p w14:paraId="248012F4" w14:textId="77777777" w:rsidR="007F1261" w:rsidRPr="007F1261" w:rsidRDefault="007F1261" w:rsidP="007F1261">
      <w:pPr>
        <w:spacing w:before="240" w:after="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Klassen ledes av lærer gjennom tydelig struktur og målsetting, samt støtte og forventning til elevene. Dette er blant de viktigste faktorene for et trygt og godt skolemiljø.</w:t>
      </w:r>
    </w:p>
    <w:p w14:paraId="6063DD2D" w14:textId="77777777" w:rsidR="007F1261" w:rsidRPr="007F1261" w:rsidRDefault="007F1261" w:rsidP="007F1261">
      <w:pPr>
        <w:spacing w:before="100" w:beforeAutospacing="1" w:after="100" w:afterAutospacing="1" w:line="240" w:lineRule="auto"/>
        <w:outlineLvl w:val="2"/>
        <w:rPr>
          <w:rFonts w:ascii="Times New Roman" w:eastAsia="Times New Roman" w:hAnsi="Times New Roman" w:cs="Times New Roman"/>
          <w:sz w:val="27"/>
          <w:szCs w:val="27"/>
          <w:lang w:eastAsia="nb-NO"/>
        </w:rPr>
      </w:pPr>
      <w:r w:rsidRPr="007F1261">
        <w:rPr>
          <w:rFonts w:ascii="Times New Roman" w:eastAsia="Times New Roman" w:hAnsi="Times New Roman" w:cs="Times New Roman"/>
          <w:sz w:val="27"/>
          <w:szCs w:val="27"/>
          <w:lang w:eastAsia="nb-NO"/>
        </w:rPr>
        <w:t>Tilstedeværelse:</w:t>
      </w:r>
    </w:p>
    <w:p w14:paraId="7228EC93" w14:textId="77777777" w:rsidR="007F1261" w:rsidRPr="007F1261" w:rsidRDefault="007F1261" w:rsidP="007F1261">
      <w:pPr>
        <w:spacing w:before="240" w:after="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Tilstedeværelse av voksenpersoner med evne til å bygge positive relasjoner til elevene, både i klasserommet og i skolemiljøet ellers, er avgjørende for at elevene opplever et trygt og godt skolemiljø.</w:t>
      </w:r>
    </w:p>
    <w:p w14:paraId="2708AC74" w14:textId="77777777" w:rsidR="007F1261" w:rsidRPr="007F1261" w:rsidRDefault="007F1261" w:rsidP="007F1261">
      <w:pPr>
        <w:spacing w:before="100" w:beforeAutospacing="1" w:after="100" w:afterAutospacing="1" w:line="240" w:lineRule="auto"/>
        <w:outlineLvl w:val="2"/>
        <w:rPr>
          <w:rFonts w:ascii="Times New Roman" w:eastAsia="Times New Roman" w:hAnsi="Times New Roman" w:cs="Times New Roman"/>
          <w:sz w:val="27"/>
          <w:szCs w:val="27"/>
          <w:lang w:eastAsia="nb-NO"/>
        </w:rPr>
      </w:pPr>
      <w:r w:rsidRPr="007F1261">
        <w:rPr>
          <w:rFonts w:ascii="Times New Roman" w:eastAsia="Times New Roman" w:hAnsi="Times New Roman" w:cs="Times New Roman"/>
          <w:sz w:val="27"/>
          <w:szCs w:val="27"/>
          <w:lang w:eastAsia="nb-NO"/>
        </w:rPr>
        <w:t>Elevundersøkelsen:</w:t>
      </w:r>
    </w:p>
    <w:p w14:paraId="12CCAB18" w14:textId="77777777" w:rsidR="007F1261" w:rsidRPr="007F1261" w:rsidRDefault="007F1261" w:rsidP="007F1261">
      <w:pPr>
        <w:spacing w:before="240" w:after="0" w:line="240" w:lineRule="auto"/>
        <w:rPr>
          <w:rFonts w:ascii="Times New Roman" w:eastAsia="Times New Roman" w:hAnsi="Times New Roman" w:cs="Times New Roman"/>
          <w:sz w:val="24"/>
          <w:szCs w:val="24"/>
          <w:lang w:eastAsia="nb-NO"/>
        </w:rPr>
      </w:pPr>
      <w:r w:rsidRPr="007F1261">
        <w:rPr>
          <w:rFonts w:ascii="Times New Roman" w:eastAsia="Times New Roman" w:hAnsi="Times New Roman" w:cs="Times New Roman"/>
          <w:sz w:val="24"/>
          <w:szCs w:val="24"/>
          <w:lang w:eastAsia="nb-NO"/>
        </w:rPr>
        <w:t>Elevundersøkelsen er en viktig kilde for å jobbe med skolemiljøet. Resultatet brukes i evalueringen av skolens arbeid for et trygt og godt skolemiljø. </w:t>
      </w:r>
    </w:p>
    <w:p w14:paraId="50CC8019" w14:textId="77777777" w:rsidR="007F1261" w:rsidRPr="007F1261" w:rsidRDefault="007F1261" w:rsidP="007F1261">
      <w:pPr>
        <w:spacing w:before="100" w:beforeAutospacing="1" w:after="100" w:afterAutospacing="1" w:line="240" w:lineRule="auto"/>
        <w:outlineLvl w:val="1"/>
        <w:rPr>
          <w:rFonts w:ascii="Times New Roman" w:eastAsia="Times New Roman" w:hAnsi="Times New Roman" w:cs="Times New Roman"/>
          <w:sz w:val="36"/>
          <w:szCs w:val="36"/>
          <w:lang w:eastAsia="nb-NO"/>
        </w:rPr>
      </w:pPr>
      <w:r w:rsidRPr="007F1261">
        <w:rPr>
          <w:rFonts w:ascii="Times New Roman" w:eastAsia="Times New Roman" w:hAnsi="Times New Roman" w:cs="Times New Roman"/>
          <w:sz w:val="36"/>
          <w:szCs w:val="36"/>
          <w:lang w:eastAsia="nb-NO"/>
        </w:rPr>
        <w:t>Les mer</w:t>
      </w:r>
    </w:p>
    <w:p w14:paraId="57D0D854" w14:textId="77777777" w:rsidR="00641340" w:rsidRDefault="009C2944" w:rsidP="00C60646">
      <w:pPr>
        <w:numPr>
          <w:ilvl w:val="0"/>
          <w:numId w:val="2"/>
        </w:numPr>
        <w:spacing w:before="100" w:beforeAutospacing="1" w:after="120" w:line="240" w:lineRule="auto"/>
        <w:rPr>
          <w:rFonts w:ascii="Times New Roman" w:eastAsia="Times New Roman" w:hAnsi="Times New Roman" w:cs="Times New Roman"/>
          <w:sz w:val="24"/>
          <w:szCs w:val="24"/>
          <w:lang w:eastAsia="nb-NO"/>
        </w:rPr>
      </w:pPr>
      <w:hyperlink r:id="rId15" w:history="1">
        <w:r w:rsidR="007F1261" w:rsidRPr="007F1261">
          <w:rPr>
            <w:rFonts w:ascii="Times New Roman" w:eastAsia="Times New Roman" w:hAnsi="Times New Roman" w:cs="Times New Roman"/>
            <w:color w:val="006CAD"/>
            <w:sz w:val="24"/>
            <w:szCs w:val="24"/>
            <w:u w:val="single"/>
            <w:lang w:eastAsia="nb-NO"/>
          </w:rPr>
          <w:t>Rett til et trygt og godt skolemiljø</w:t>
        </w:r>
      </w:hyperlink>
    </w:p>
    <w:p w14:paraId="684BCC25" w14:textId="169E73E5" w:rsidR="007F1261" w:rsidRDefault="009C2944" w:rsidP="00C60646">
      <w:pPr>
        <w:numPr>
          <w:ilvl w:val="0"/>
          <w:numId w:val="2"/>
        </w:numPr>
        <w:spacing w:before="100" w:beforeAutospacing="1" w:after="120" w:line="240" w:lineRule="auto"/>
        <w:rPr>
          <w:rFonts w:ascii="Times New Roman" w:eastAsia="Times New Roman" w:hAnsi="Times New Roman" w:cs="Times New Roman"/>
          <w:sz w:val="24"/>
          <w:szCs w:val="24"/>
          <w:lang w:eastAsia="nb-NO"/>
        </w:rPr>
      </w:pPr>
      <w:hyperlink r:id="rId16" w:history="1">
        <w:r w:rsidR="007F1261" w:rsidRPr="007F1261">
          <w:rPr>
            <w:rFonts w:ascii="Times New Roman" w:eastAsia="Times New Roman" w:hAnsi="Times New Roman" w:cs="Times New Roman"/>
            <w:color w:val="006CAD"/>
            <w:sz w:val="24"/>
            <w:szCs w:val="24"/>
            <w:u w:val="single"/>
            <w:lang w:eastAsia="nb-NO"/>
          </w:rPr>
          <w:t>Mobbing og bivirkninger - hva skal skolen gjøre? (udir.no)</w:t>
        </w:r>
      </w:hyperlink>
    </w:p>
    <w:p w14:paraId="079E9026" w14:textId="77777777" w:rsidR="008A56BC" w:rsidRDefault="008A56BC"/>
    <w:sectPr w:rsidR="008A5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107A8"/>
    <w:multiLevelType w:val="multilevel"/>
    <w:tmpl w:val="DF0A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96FBB"/>
    <w:multiLevelType w:val="multilevel"/>
    <w:tmpl w:val="30965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5080130">
    <w:abstractNumId w:val="1"/>
  </w:num>
  <w:num w:numId="2" w16cid:durableId="140040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61"/>
    <w:rsid w:val="00285EC6"/>
    <w:rsid w:val="00641340"/>
    <w:rsid w:val="007B2C8B"/>
    <w:rsid w:val="007F1261"/>
    <w:rsid w:val="00830DCB"/>
    <w:rsid w:val="008A56BC"/>
    <w:rsid w:val="009A3FA3"/>
    <w:rsid w:val="009C2944"/>
    <w:rsid w:val="009E093E"/>
    <w:rsid w:val="00A4180B"/>
    <w:rsid w:val="00A45DCA"/>
    <w:rsid w:val="00B83646"/>
    <w:rsid w:val="00C6064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C688"/>
  <w15:chartTrackingRefBased/>
  <w15:docId w15:val="{3D8C28D2-14EE-4D7A-A5F0-9DD92C6A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F1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7F1261"/>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7F126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F1261"/>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7F1261"/>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7F1261"/>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7F126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l-li">
    <w:name w:val="il-li"/>
    <w:basedOn w:val="Normal"/>
    <w:rsid w:val="007F126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7F1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34780">
      <w:bodyDiv w:val="1"/>
      <w:marLeft w:val="0"/>
      <w:marRight w:val="0"/>
      <w:marTop w:val="0"/>
      <w:marBottom w:val="0"/>
      <w:divBdr>
        <w:top w:val="none" w:sz="0" w:space="0" w:color="auto"/>
        <w:left w:val="none" w:sz="0" w:space="0" w:color="auto"/>
        <w:bottom w:val="none" w:sz="0" w:space="0" w:color="auto"/>
        <w:right w:val="none" w:sz="0" w:space="0" w:color="auto"/>
      </w:divBdr>
      <w:divsChild>
        <w:div w:id="564222871">
          <w:marLeft w:val="0"/>
          <w:marRight w:val="0"/>
          <w:marTop w:val="0"/>
          <w:marBottom w:val="0"/>
          <w:divBdr>
            <w:top w:val="none" w:sz="0" w:space="0" w:color="auto"/>
            <w:left w:val="none" w:sz="0" w:space="0" w:color="auto"/>
            <w:bottom w:val="none" w:sz="0" w:space="0" w:color="auto"/>
            <w:right w:val="none" w:sz="0" w:space="0" w:color="auto"/>
          </w:divBdr>
          <w:divsChild>
            <w:div w:id="1389185961">
              <w:marLeft w:val="0"/>
              <w:marRight w:val="0"/>
              <w:marTop w:val="0"/>
              <w:marBottom w:val="0"/>
              <w:divBdr>
                <w:top w:val="none" w:sz="0" w:space="0" w:color="auto"/>
                <w:left w:val="none" w:sz="0" w:space="0" w:color="auto"/>
                <w:bottom w:val="none" w:sz="0" w:space="0" w:color="auto"/>
                <w:right w:val="none" w:sz="0" w:space="0" w:color="auto"/>
              </w:divBdr>
              <w:divsChild>
                <w:div w:id="1085149781">
                  <w:marLeft w:val="0"/>
                  <w:marRight w:val="0"/>
                  <w:marTop w:val="0"/>
                  <w:marBottom w:val="0"/>
                  <w:divBdr>
                    <w:top w:val="none" w:sz="0" w:space="0" w:color="auto"/>
                    <w:left w:val="none" w:sz="0" w:space="0" w:color="auto"/>
                    <w:bottom w:val="none" w:sz="0" w:space="0" w:color="auto"/>
                    <w:right w:val="none" w:sz="0" w:space="0" w:color="auto"/>
                  </w:divBdr>
                  <w:divsChild>
                    <w:div w:id="4784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ov/1998-07-17-61/%C2%A79a-4" TargetMode="External"/><Relationship Id="rId13" Type="http://schemas.openxmlformats.org/officeDocument/2006/relationships/hyperlink" Target="https://lovdata.no/lov/1998-07-17-61/%C2%A79a-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vdata.no/lov/1998-07-17-61/%C2%A79a-3" TargetMode="External"/><Relationship Id="rId12" Type="http://schemas.openxmlformats.org/officeDocument/2006/relationships/hyperlink" Target="https://lovdata.no/lov/1998-07-17-61/%C2%A79a-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dir.no/laring-og-trivsel/skolemiljo/aktivitetsplikt/" TargetMode="External"/><Relationship Id="rId1" Type="http://schemas.openxmlformats.org/officeDocument/2006/relationships/numbering" Target="numbering.xml"/><Relationship Id="rId6" Type="http://schemas.openxmlformats.org/officeDocument/2006/relationships/hyperlink" Target="https://lovdata.no/lov/1998-07-17-61/%C2%A79a-2" TargetMode="External"/><Relationship Id="rId11" Type="http://schemas.openxmlformats.org/officeDocument/2006/relationships/hyperlink" Target="https://lovdata.no/lov/1998-07-17-61/%C2%A79a-4" TargetMode="External"/><Relationship Id="rId5" Type="http://schemas.openxmlformats.org/officeDocument/2006/relationships/image" Target="media/image1.jpeg"/><Relationship Id="rId15" Type="http://schemas.openxmlformats.org/officeDocument/2006/relationships/hyperlink" Target="https://viken.no/skedsmo-vgs/om-skolen/alle-elever-har-rett-til-et-trygt-og-godt-skolemiljo/" TargetMode="External"/><Relationship Id="rId10" Type="http://schemas.openxmlformats.org/officeDocument/2006/relationships/hyperlink" Target="https://lovdata.no/lov/1998-07-17-61/%C2%A79a-5" TargetMode="External"/><Relationship Id="rId4" Type="http://schemas.openxmlformats.org/officeDocument/2006/relationships/webSettings" Target="webSettings.xml"/><Relationship Id="rId9" Type="http://schemas.openxmlformats.org/officeDocument/2006/relationships/hyperlink" Target="https://lovdata.no/lov/1998-07-17-61/%C2%A79a-4" TargetMode="External"/><Relationship Id="rId14" Type="http://schemas.openxmlformats.org/officeDocument/2006/relationships/hyperlink" Target="https://lovdata.no/lov/1998-07-17-61/%C2%A79a-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948</Words>
  <Characters>5028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5965</CharactersWithSpaces>
  <SharedDoc>false</SharedDoc>
  <HLinks>
    <vt:vector size="66" baseType="variant">
      <vt:variant>
        <vt:i4>1769482</vt:i4>
      </vt:variant>
      <vt:variant>
        <vt:i4>30</vt:i4>
      </vt:variant>
      <vt:variant>
        <vt:i4>0</vt:i4>
      </vt:variant>
      <vt:variant>
        <vt:i4>5</vt:i4>
      </vt:variant>
      <vt:variant>
        <vt:lpwstr>https://www.udir.no/laring-og-trivsel/skolemiljo/aktivitetsplikt/</vt:lpwstr>
      </vt:variant>
      <vt:variant>
        <vt:lpwstr/>
      </vt:variant>
      <vt:variant>
        <vt:i4>4456474</vt:i4>
      </vt:variant>
      <vt:variant>
        <vt:i4>27</vt:i4>
      </vt:variant>
      <vt:variant>
        <vt:i4>0</vt:i4>
      </vt:variant>
      <vt:variant>
        <vt:i4>5</vt:i4>
      </vt:variant>
      <vt:variant>
        <vt:lpwstr>https://viken.no/skedsmo-vgs/om-skolen/alle-elever-har-rett-til-et-trygt-og-godt-skolemiljo/</vt:lpwstr>
      </vt:variant>
      <vt:variant>
        <vt:lpwstr/>
      </vt:variant>
      <vt:variant>
        <vt:i4>6815865</vt:i4>
      </vt:variant>
      <vt:variant>
        <vt:i4>24</vt:i4>
      </vt:variant>
      <vt:variant>
        <vt:i4>0</vt:i4>
      </vt:variant>
      <vt:variant>
        <vt:i4>5</vt:i4>
      </vt:variant>
      <vt:variant>
        <vt:lpwstr>https://lovdata.no/lov/1998-07-17-61/%C2%A79a-9</vt:lpwstr>
      </vt:variant>
      <vt:variant>
        <vt:lpwstr/>
      </vt:variant>
      <vt:variant>
        <vt:i4>6815865</vt:i4>
      </vt:variant>
      <vt:variant>
        <vt:i4>21</vt:i4>
      </vt:variant>
      <vt:variant>
        <vt:i4>0</vt:i4>
      </vt:variant>
      <vt:variant>
        <vt:i4>5</vt:i4>
      </vt:variant>
      <vt:variant>
        <vt:lpwstr>https://lovdata.no/lov/1998-07-17-61/%C2%A79a-6</vt:lpwstr>
      </vt:variant>
      <vt:variant>
        <vt:lpwstr/>
      </vt:variant>
      <vt:variant>
        <vt:i4>6815865</vt:i4>
      </vt:variant>
      <vt:variant>
        <vt:i4>18</vt:i4>
      </vt:variant>
      <vt:variant>
        <vt:i4>0</vt:i4>
      </vt:variant>
      <vt:variant>
        <vt:i4>5</vt:i4>
      </vt:variant>
      <vt:variant>
        <vt:lpwstr>https://lovdata.no/lov/1998-07-17-61/%C2%A79a-5</vt:lpwstr>
      </vt:variant>
      <vt:variant>
        <vt:lpwstr/>
      </vt:variant>
      <vt:variant>
        <vt:i4>6815865</vt:i4>
      </vt:variant>
      <vt:variant>
        <vt:i4>15</vt:i4>
      </vt:variant>
      <vt:variant>
        <vt:i4>0</vt:i4>
      </vt:variant>
      <vt:variant>
        <vt:i4>5</vt:i4>
      </vt:variant>
      <vt:variant>
        <vt:lpwstr>https://lovdata.no/lov/1998-07-17-61/%C2%A79a-4</vt:lpwstr>
      </vt:variant>
      <vt:variant>
        <vt:lpwstr/>
      </vt:variant>
      <vt:variant>
        <vt:i4>6815865</vt:i4>
      </vt:variant>
      <vt:variant>
        <vt:i4>12</vt:i4>
      </vt:variant>
      <vt:variant>
        <vt:i4>0</vt:i4>
      </vt:variant>
      <vt:variant>
        <vt:i4>5</vt:i4>
      </vt:variant>
      <vt:variant>
        <vt:lpwstr>https://lovdata.no/lov/1998-07-17-61/%C2%A79a-5</vt:lpwstr>
      </vt:variant>
      <vt:variant>
        <vt:lpwstr/>
      </vt:variant>
      <vt:variant>
        <vt:i4>6815865</vt:i4>
      </vt:variant>
      <vt:variant>
        <vt:i4>9</vt:i4>
      </vt:variant>
      <vt:variant>
        <vt:i4>0</vt:i4>
      </vt:variant>
      <vt:variant>
        <vt:i4>5</vt:i4>
      </vt:variant>
      <vt:variant>
        <vt:lpwstr>https://lovdata.no/lov/1998-07-17-61/%C2%A79a-4</vt:lpwstr>
      </vt:variant>
      <vt:variant>
        <vt:lpwstr/>
      </vt:variant>
      <vt:variant>
        <vt:i4>6815865</vt:i4>
      </vt:variant>
      <vt:variant>
        <vt:i4>6</vt:i4>
      </vt:variant>
      <vt:variant>
        <vt:i4>0</vt:i4>
      </vt:variant>
      <vt:variant>
        <vt:i4>5</vt:i4>
      </vt:variant>
      <vt:variant>
        <vt:lpwstr>https://lovdata.no/lov/1998-07-17-61/%C2%A79a-4</vt:lpwstr>
      </vt:variant>
      <vt:variant>
        <vt:lpwstr/>
      </vt:variant>
      <vt:variant>
        <vt:i4>6815865</vt:i4>
      </vt:variant>
      <vt:variant>
        <vt:i4>3</vt:i4>
      </vt:variant>
      <vt:variant>
        <vt:i4>0</vt:i4>
      </vt:variant>
      <vt:variant>
        <vt:i4>5</vt:i4>
      </vt:variant>
      <vt:variant>
        <vt:lpwstr>https://lovdata.no/lov/1998-07-17-61/%C2%A79a-3</vt:lpwstr>
      </vt:variant>
      <vt:variant>
        <vt:lpwstr/>
      </vt:variant>
      <vt:variant>
        <vt:i4>6815865</vt:i4>
      </vt:variant>
      <vt:variant>
        <vt:i4>0</vt:i4>
      </vt:variant>
      <vt:variant>
        <vt:i4>0</vt:i4>
      </vt:variant>
      <vt:variant>
        <vt:i4>5</vt:i4>
      </vt:variant>
      <vt:variant>
        <vt:lpwstr>https://lovdata.no/lov/1998-07-17-61/%C2%A79a-2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Valøy Gjøviken</dc:creator>
  <cp:keywords/>
  <dc:description/>
  <cp:lastModifiedBy>Kjersti Valøy Gjøviken</cp:lastModifiedBy>
  <cp:revision>11</cp:revision>
  <dcterms:created xsi:type="dcterms:W3CDTF">2023-09-05T14:14:00Z</dcterms:created>
  <dcterms:modified xsi:type="dcterms:W3CDTF">2023-09-24T13:07:00Z</dcterms:modified>
</cp:coreProperties>
</file>